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8667C4" w14:textId="77777777" w:rsidR="007E45A1" w:rsidRDefault="007E45A1">
      <w:pPr>
        <w:pStyle w:val="Default"/>
        <w:spacing w:after="240" w:line="280" w:lineRule="atLeast"/>
        <w:rPr>
          <w:rFonts w:ascii="Times" w:hAnsi="Times" w:hint="eastAsia"/>
          <w:sz w:val="24"/>
          <w:szCs w:val="24"/>
        </w:rPr>
      </w:pPr>
    </w:p>
    <w:p w14:paraId="6747B101" w14:textId="77777777" w:rsidR="007E45A1" w:rsidRDefault="00000000">
      <w:pPr>
        <w:pStyle w:val="Default"/>
        <w:spacing w:after="240" w:line="280" w:lineRule="atLeast"/>
        <w:rPr>
          <w:rFonts w:ascii="Times" w:eastAsia="Times" w:hAnsi="Times" w:cs="Times"/>
          <w:b/>
          <w:bCs/>
          <w:sz w:val="28"/>
          <w:szCs w:val="28"/>
        </w:rPr>
      </w:pPr>
      <w:r>
        <w:rPr>
          <w:rFonts w:ascii="Times" w:hAnsi="Times"/>
          <w:b/>
          <w:bCs/>
          <w:sz w:val="28"/>
          <w:szCs w:val="28"/>
        </w:rPr>
        <w:t xml:space="preserve">Presseankündigung: Double Drums </w:t>
      </w:r>
    </w:p>
    <w:p w14:paraId="445E554B" w14:textId="77777777" w:rsidR="007E45A1" w:rsidRDefault="007E45A1">
      <w:pPr>
        <w:pStyle w:val="Default"/>
        <w:spacing w:after="240" w:line="280" w:lineRule="atLeast"/>
        <w:rPr>
          <w:rFonts w:ascii="Times" w:eastAsia="Times" w:hAnsi="Times" w:cs="Times"/>
          <w:b/>
          <w:bCs/>
          <w:sz w:val="28"/>
          <w:szCs w:val="28"/>
        </w:rPr>
      </w:pPr>
    </w:p>
    <w:p w14:paraId="71FB0798" w14:textId="77777777" w:rsidR="007E45A1" w:rsidRDefault="00000000">
      <w:pPr>
        <w:pStyle w:val="Default"/>
        <w:spacing w:after="240" w:line="280" w:lineRule="atLeast"/>
        <w:rPr>
          <w:rFonts w:ascii="Times" w:eastAsia="Times" w:hAnsi="Times" w:cs="Times"/>
          <w:b/>
          <w:bCs/>
          <w:sz w:val="28"/>
          <w:szCs w:val="28"/>
        </w:rPr>
      </w:pPr>
      <w:proofErr w:type="spellStart"/>
      <w:r>
        <w:rPr>
          <w:rFonts w:ascii="Times" w:hAnsi="Times"/>
          <w:b/>
          <w:bCs/>
          <w:sz w:val="28"/>
          <w:szCs w:val="28"/>
        </w:rPr>
        <w:t>Groovin</w:t>
      </w:r>
      <w:proofErr w:type="spellEnd"/>
      <w:r>
        <w:rPr>
          <w:rFonts w:ascii="Times" w:hAnsi="Times"/>
          <w:b/>
          <w:bCs/>
          <w:sz w:val="28"/>
          <w:szCs w:val="28"/>
        </w:rPr>
        <w:t>` Kids - das Familienkonzert</w:t>
      </w:r>
    </w:p>
    <w:p w14:paraId="465F3AE5" w14:textId="77777777" w:rsidR="007E45A1" w:rsidRDefault="007E45A1">
      <w:pPr>
        <w:pStyle w:val="Default"/>
        <w:spacing w:after="240" w:line="280" w:lineRule="atLeast"/>
        <w:rPr>
          <w:rFonts w:ascii="Times" w:eastAsia="Times" w:hAnsi="Times" w:cs="Times"/>
          <w:sz w:val="24"/>
          <w:szCs w:val="24"/>
        </w:rPr>
      </w:pPr>
    </w:p>
    <w:p w14:paraId="4E633397" w14:textId="2F3A0D35" w:rsidR="007E45A1" w:rsidRDefault="00000000">
      <w:pPr>
        <w:pStyle w:val="Default"/>
        <w:spacing w:after="240" w:line="280" w:lineRule="atLeast"/>
        <w:rPr>
          <w:rFonts w:ascii="Times" w:eastAsia="Times" w:hAnsi="Times" w:cs="Times"/>
          <w:sz w:val="24"/>
          <w:szCs w:val="24"/>
        </w:rPr>
      </w:pPr>
      <w:r>
        <w:rPr>
          <w:rFonts w:ascii="Times" w:hAnsi="Times"/>
          <w:sz w:val="24"/>
          <w:szCs w:val="24"/>
        </w:rPr>
        <w:t>In ihrem Familienkonzert nimmt das preisgekr</w:t>
      </w:r>
      <w:r w:rsidRPr="008F455A">
        <w:rPr>
          <w:rFonts w:ascii="Times" w:hAnsi="Times"/>
          <w:sz w:val="24"/>
          <w:szCs w:val="24"/>
        </w:rPr>
        <w:t xml:space="preserve">önte Percussion Duo </w:t>
      </w:r>
      <w:r>
        <w:rPr>
          <w:rFonts w:ascii="Times" w:hAnsi="Times"/>
          <w:sz w:val="24"/>
          <w:szCs w:val="24"/>
        </w:rPr>
        <w:t>„</w:t>
      </w:r>
      <w:r w:rsidRPr="008F455A">
        <w:rPr>
          <w:rFonts w:ascii="Times" w:hAnsi="Times"/>
          <w:sz w:val="24"/>
          <w:szCs w:val="24"/>
        </w:rPr>
        <w:t>Double Drums"</w:t>
      </w:r>
      <w:r>
        <w:rPr>
          <w:rFonts w:ascii="Times" w:hAnsi="Times"/>
          <w:sz w:val="24"/>
          <w:szCs w:val="24"/>
        </w:rPr>
        <w:t> die kleinen und</w:t>
      </w:r>
      <w:r w:rsidR="008F455A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großen Zuschauer mit in die Welt des Rhythmus. Dabei interagieren die beiden Vollblutmusiker mit dem Publikum, das staunt, lacht und auch selbst Teil der Rhythmen wird.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Times" w:hAnsi="Times"/>
          <w:sz w:val="24"/>
          <w:szCs w:val="24"/>
        </w:rPr>
        <w:t xml:space="preserve">Die bildhafte Musik von Double Drums spricht direkt die Fantasie der Kinder an, eine Herde trampelnder Gnus, Meeresrauschen oder ein Wüstensturm als Ohrenkino. Double Drums erklären locker-sympathisch die verschiedensten Schlaginstrumente aus aller Herren Länder. Aber auch aus Säge, Akkubohrer und Kartons werden Musikinstrumente! Der </w:t>
      </w:r>
      <w:proofErr w:type="spellStart"/>
      <w:r>
        <w:rPr>
          <w:rFonts w:ascii="Times" w:hAnsi="Times"/>
          <w:sz w:val="24"/>
          <w:szCs w:val="24"/>
        </w:rPr>
        <w:t>Spass</w:t>
      </w:r>
      <w:proofErr w:type="spellEnd"/>
      <w:r>
        <w:rPr>
          <w:rFonts w:ascii="Times" w:hAnsi="Times"/>
          <w:sz w:val="24"/>
          <w:szCs w:val="24"/>
        </w:rPr>
        <w:t xml:space="preserve"> kommt nicht zu kurz, wie bei einer humorigen Luft-Schlagzeug Einlage oder einem akustischen Ausflug in den Baumarkt.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Times" w:hAnsi="Times"/>
          <w:sz w:val="24"/>
          <w:szCs w:val="24"/>
        </w:rPr>
        <w:t xml:space="preserve">Neben </w:t>
      </w:r>
      <w:r w:rsidR="008F455A">
        <w:rPr>
          <w:rFonts w:ascii="Times" w:hAnsi="Times"/>
          <w:sz w:val="24"/>
          <w:szCs w:val="24"/>
        </w:rPr>
        <w:t>i</w:t>
      </w:r>
      <w:r>
        <w:rPr>
          <w:rFonts w:ascii="Times" w:hAnsi="Times"/>
          <w:sz w:val="24"/>
          <w:szCs w:val="24"/>
        </w:rPr>
        <w:t>hren Konzertreisen im In- und Ausland ist es vor allem die langjährige Erfahrung von Kinderkonzerten und Workshops, die die beiden Musiker nutzen, um das Publikum immer wieder zum Mitmachen zu animieren.</w:t>
      </w:r>
    </w:p>
    <w:p w14:paraId="4EBEFDDF" w14:textId="77777777" w:rsidR="007E45A1" w:rsidRDefault="00000000">
      <w:pPr>
        <w:pStyle w:val="Default"/>
        <w:spacing w:after="240" w:line="280" w:lineRule="atLeast"/>
        <w:rPr>
          <w:rFonts w:ascii="Times" w:eastAsia="Times" w:hAnsi="Times" w:cs="Times"/>
          <w:sz w:val="24"/>
          <w:szCs w:val="24"/>
        </w:rPr>
      </w:pPr>
      <w:r>
        <w:rPr>
          <w:rFonts w:ascii="Times" w:hAnsi="Times"/>
          <w:sz w:val="24"/>
          <w:szCs w:val="24"/>
        </w:rPr>
        <w:t>Ein unterhaltsam-anspruchsvolles Rhythmusspektakel für die ganze Familie!</w:t>
      </w:r>
    </w:p>
    <w:sectPr w:rsidR="007E45A1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170E07" w14:textId="77777777" w:rsidR="00E232BB" w:rsidRDefault="00E232BB">
      <w:r>
        <w:separator/>
      </w:r>
    </w:p>
  </w:endnote>
  <w:endnote w:type="continuationSeparator" w:id="0">
    <w:p w14:paraId="205771CD" w14:textId="77777777" w:rsidR="00E232BB" w:rsidRDefault="00E2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altName w:val="Times New Roman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F2B57B" w14:textId="77777777" w:rsidR="007E45A1" w:rsidRDefault="007E45A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182BDC" w14:textId="77777777" w:rsidR="00E232BB" w:rsidRDefault="00E232BB">
      <w:r>
        <w:separator/>
      </w:r>
    </w:p>
  </w:footnote>
  <w:footnote w:type="continuationSeparator" w:id="0">
    <w:p w14:paraId="3E1F4EDB" w14:textId="77777777" w:rsidR="00E232BB" w:rsidRDefault="00E2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D47F6" w14:textId="77777777" w:rsidR="007E45A1" w:rsidRDefault="007E45A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5A1"/>
    <w:rsid w:val="004F4662"/>
    <w:rsid w:val="007E45A1"/>
    <w:rsid w:val="008F455A"/>
    <w:rsid w:val="00E2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252288"/>
  <w15:docId w15:val="{51BB0B61-8FF6-B84E-B3E8-64551075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de-DE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933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Bogonder B.O.G.</cp:lastModifiedBy>
  <cp:revision>2</cp:revision>
  <dcterms:created xsi:type="dcterms:W3CDTF">2025-04-15T14:31:00Z</dcterms:created>
  <dcterms:modified xsi:type="dcterms:W3CDTF">2025-04-15T14:33:00Z</dcterms:modified>
</cp:coreProperties>
</file>